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B11C" w14:textId="51E445D4" w:rsidR="005F1196" w:rsidRDefault="00653B3B">
      <w:r>
        <w:rPr>
          <w:rFonts w:ascii="Aparajita" w:hAnsi="Aparajita" w:cs="Aparajita"/>
          <w:b/>
          <w:bCs/>
          <w:noProof/>
          <w:sz w:val="42"/>
          <w:szCs w:val="42"/>
        </w:rPr>
        <w:drawing>
          <wp:anchor distT="0" distB="0" distL="114300" distR="114300" simplePos="0" relativeHeight="251659264" behindDoc="0" locked="0" layoutInCell="1" allowOverlap="1" wp14:anchorId="3D57B759" wp14:editId="5EE871C8">
            <wp:simplePos x="0" y="0"/>
            <wp:positionH relativeFrom="margin">
              <wp:posOffset>-355600</wp:posOffset>
            </wp:positionH>
            <wp:positionV relativeFrom="paragraph">
              <wp:posOffset>-590550</wp:posOffset>
            </wp:positionV>
            <wp:extent cx="2425700" cy="984250"/>
            <wp:effectExtent l="0" t="0" r="0" b="6350"/>
            <wp:wrapNone/>
            <wp:docPr id="1238229381" name="image1.jpe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58898"/>
                    <a:stretch>
                      <a:fillRect/>
                    </a:stretch>
                  </pic:blipFill>
                  <pic:spPr>
                    <a:xfrm>
                      <a:off x="0" y="0"/>
                      <a:ext cx="2426173" cy="98444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56D65">
        <w:t>W</w:t>
      </w:r>
    </w:p>
    <w:p w14:paraId="2D0D770D" w14:textId="77777777" w:rsidR="00456D65" w:rsidRPr="00456D65" w:rsidRDefault="00456D65" w:rsidP="00456D65"/>
    <w:p w14:paraId="7F9669B2" w14:textId="7A24417C" w:rsidR="00172A96" w:rsidRPr="00172A96" w:rsidRDefault="00456D65" w:rsidP="00172A96">
      <w:pPr>
        <w:pStyle w:val="NoSpacing"/>
        <w:jc w:val="center"/>
        <w:rPr>
          <w:b/>
          <w:bCs/>
          <w:sz w:val="28"/>
          <w:szCs w:val="28"/>
        </w:rPr>
      </w:pPr>
      <w:r w:rsidRPr="00172A96">
        <w:rPr>
          <w:b/>
          <w:bCs/>
          <w:sz w:val="28"/>
          <w:szCs w:val="28"/>
        </w:rPr>
        <w:t>Wells Fargo Depository Account</w:t>
      </w:r>
    </w:p>
    <w:p w14:paraId="326F9AF7" w14:textId="5BC202CA" w:rsidR="00456D65" w:rsidRPr="00172A96" w:rsidRDefault="00172A96" w:rsidP="00172A96">
      <w:pPr>
        <w:pStyle w:val="NoSpacing"/>
        <w:jc w:val="center"/>
        <w:rPr>
          <w:b/>
          <w:bCs/>
          <w:sz w:val="28"/>
          <w:szCs w:val="28"/>
        </w:rPr>
      </w:pPr>
      <w:r w:rsidRPr="00172A96">
        <w:rPr>
          <w:b/>
          <w:bCs/>
          <w:sz w:val="28"/>
          <w:szCs w:val="28"/>
        </w:rPr>
        <w:t xml:space="preserve">Deposit Ticket &amp; Supplies </w:t>
      </w:r>
      <w:r w:rsidR="00456D65" w:rsidRPr="00172A96">
        <w:rPr>
          <w:b/>
          <w:bCs/>
          <w:sz w:val="28"/>
          <w:szCs w:val="28"/>
        </w:rPr>
        <w:t>Order e-Form Instructions</w:t>
      </w:r>
    </w:p>
    <w:p w14:paraId="7F9DD251" w14:textId="77777777" w:rsidR="00456D65" w:rsidRDefault="00456D65" w:rsidP="00456D65">
      <w:pPr>
        <w:rPr>
          <w:rFonts w:ascii="Arial" w:hAnsi="Arial" w:cs="Arial"/>
          <w:b/>
          <w:bCs/>
          <w:sz w:val="28"/>
          <w:szCs w:val="28"/>
        </w:rPr>
      </w:pPr>
    </w:p>
    <w:p w14:paraId="402930FE" w14:textId="1382F576" w:rsidR="00456D65" w:rsidRPr="00B30F54" w:rsidRDefault="00B30F54" w:rsidP="00B30F54">
      <w:pPr>
        <w:rPr>
          <w:rFonts w:ascii="Arial" w:hAnsi="Arial" w:cs="Arial"/>
          <w:sz w:val="24"/>
          <w:szCs w:val="24"/>
        </w:rPr>
      </w:pPr>
      <w:r w:rsidRPr="00B30F54">
        <w:rPr>
          <w:rFonts w:ascii="Arial" w:hAnsi="Arial" w:cs="Arial"/>
          <w:sz w:val="24"/>
          <w:szCs w:val="24"/>
        </w:rPr>
        <w:t xml:space="preserve">Depository Account order forms can be found on the Treasurer’s Office website within the Banking Services Division page under the section titled ‘Forms’.  </w:t>
      </w:r>
    </w:p>
    <w:p w14:paraId="7004A9F5" w14:textId="528E9229" w:rsidR="00456D65" w:rsidRPr="00B30F54" w:rsidRDefault="00456D65" w:rsidP="00B30F54">
      <w:pPr>
        <w:rPr>
          <w:rFonts w:ascii="Arial" w:hAnsi="Arial" w:cs="Arial"/>
          <w:sz w:val="24"/>
          <w:szCs w:val="24"/>
        </w:rPr>
      </w:pPr>
      <w:r w:rsidRPr="00B30F54">
        <w:rPr>
          <w:rFonts w:ascii="Arial" w:hAnsi="Arial" w:cs="Arial"/>
          <w:sz w:val="24"/>
          <w:szCs w:val="24"/>
        </w:rPr>
        <w:t>The following sections must be completed for each type of order:</w:t>
      </w:r>
    </w:p>
    <w:p w14:paraId="6C00A7CF" w14:textId="6AFD0EA0" w:rsidR="00456D65" w:rsidRDefault="00456D65" w:rsidP="00456D65">
      <w:pPr>
        <w:pStyle w:val="ListParagraph"/>
        <w:numPr>
          <w:ilvl w:val="0"/>
          <w:numId w:val="11"/>
        </w:numPr>
        <w:rPr>
          <w:rFonts w:ascii="Arial" w:hAnsi="Arial" w:cs="Arial"/>
          <w:sz w:val="24"/>
          <w:szCs w:val="24"/>
        </w:rPr>
      </w:pPr>
      <w:r>
        <w:rPr>
          <w:rFonts w:ascii="Arial" w:hAnsi="Arial" w:cs="Arial"/>
          <w:sz w:val="24"/>
          <w:szCs w:val="24"/>
        </w:rPr>
        <w:t>Deposit tickets- Complete sections I-V, VII and VIII.</w:t>
      </w:r>
    </w:p>
    <w:p w14:paraId="384E936C" w14:textId="645C2D5D" w:rsidR="00456D65" w:rsidRDefault="00456D65" w:rsidP="00456D65">
      <w:pPr>
        <w:pStyle w:val="ListParagraph"/>
        <w:numPr>
          <w:ilvl w:val="0"/>
          <w:numId w:val="11"/>
        </w:numPr>
        <w:rPr>
          <w:rFonts w:ascii="Arial" w:hAnsi="Arial" w:cs="Arial"/>
          <w:sz w:val="24"/>
          <w:szCs w:val="24"/>
        </w:rPr>
      </w:pPr>
      <w:r>
        <w:rPr>
          <w:rFonts w:ascii="Arial" w:hAnsi="Arial" w:cs="Arial"/>
          <w:sz w:val="24"/>
          <w:szCs w:val="24"/>
        </w:rPr>
        <w:t>Deposit Supplies – Complete sections I, II, VI, VII Delivery Info and VIII.</w:t>
      </w:r>
    </w:p>
    <w:p w14:paraId="5F758A6F" w14:textId="7382F64D" w:rsidR="00456D65" w:rsidRPr="00B30F54" w:rsidRDefault="00173BAA" w:rsidP="00B30F54">
      <w:pPr>
        <w:pStyle w:val="Heading2"/>
      </w:pPr>
      <w:r w:rsidRPr="00B30F54">
        <w:t>Form Sections</w:t>
      </w:r>
      <w:r w:rsidR="00B30F54">
        <w:t xml:space="preserve"> to be Completed</w:t>
      </w:r>
    </w:p>
    <w:p w14:paraId="688E83ED" w14:textId="5F557A11" w:rsidR="00173BAA" w:rsidRPr="00B30F54" w:rsidRDefault="00173BAA" w:rsidP="00B30F54">
      <w:pPr>
        <w:rPr>
          <w:rFonts w:ascii="Arial" w:hAnsi="Arial" w:cs="Arial"/>
          <w:b/>
          <w:bCs/>
          <w:sz w:val="24"/>
          <w:szCs w:val="24"/>
        </w:rPr>
      </w:pPr>
      <w:r w:rsidRPr="00B30F54">
        <w:rPr>
          <w:rFonts w:ascii="Arial" w:hAnsi="Arial" w:cs="Arial"/>
          <w:b/>
          <w:bCs/>
          <w:sz w:val="24"/>
          <w:szCs w:val="24"/>
        </w:rPr>
        <w:t>Section I</w:t>
      </w:r>
      <w:r w:rsidR="00CE04A6" w:rsidRPr="00B30F54">
        <w:rPr>
          <w:rFonts w:ascii="Arial" w:hAnsi="Arial" w:cs="Arial"/>
          <w:b/>
          <w:bCs/>
          <w:sz w:val="24"/>
          <w:szCs w:val="24"/>
        </w:rPr>
        <w:t xml:space="preserve"> – Order form completed by </w:t>
      </w:r>
    </w:p>
    <w:p w14:paraId="632C9634" w14:textId="413AF787"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Enter the name of the person placing the order.</w:t>
      </w:r>
    </w:p>
    <w:p w14:paraId="71032F7E" w14:textId="47AFE041"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Enter the email address of the person placing the order.</w:t>
      </w:r>
    </w:p>
    <w:p w14:paraId="2A28D7C6" w14:textId="69BD7B8E" w:rsidR="00173BAA" w:rsidRPr="00B30F54" w:rsidRDefault="00173BAA" w:rsidP="00B30F54">
      <w:pPr>
        <w:rPr>
          <w:rFonts w:ascii="Arial" w:hAnsi="Arial" w:cs="Arial"/>
          <w:b/>
          <w:bCs/>
          <w:sz w:val="24"/>
          <w:szCs w:val="24"/>
        </w:rPr>
      </w:pPr>
      <w:r w:rsidRPr="00B30F54">
        <w:rPr>
          <w:rFonts w:ascii="Arial" w:hAnsi="Arial" w:cs="Arial"/>
          <w:b/>
          <w:bCs/>
          <w:sz w:val="24"/>
          <w:szCs w:val="24"/>
        </w:rPr>
        <w:t>Section II</w:t>
      </w:r>
      <w:r w:rsidR="00CE04A6" w:rsidRPr="00B30F54">
        <w:rPr>
          <w:rFonts w:ascii="Arial" w:hAnsi="Arial" w:cs="Arial"/>
          <w:b/>
          <w:bCs/>
          <w:sz w:val="24"/>
          <w:szCs w:val="24"/>
        </w:rPr>
        <w:t xml:space="preserve"> – Wells Fargo Account #</w:t>
      </w:r>
    </w:p>
    <w:p w14:paraId="3C436C8D" w14:textId="0902E7DB"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Enter your agency’s depository Wells Fargo account number.</w:t>
      </w:r>
    </w:p>
    <w:p w14:paraId="3A6EB8A9" w14:textId="239F6E81" w:rsidR="00173BAA" w:rsidRPr="00B30F54" w:rsidRDefault="00173BAA" w:rsidP="00B30F54">
      <w:pPr>
        <w:rPr>
          <w:rFonts w:ascii="Arial" w:hAnsi="Arial" w:cs="Arial"/>
          <w:b/>
          <w:bCs/>
          <w:sz w:val="24"/>
          <w:szCs w:val="24"/>
        </w:rPr>
      </w:pPr>
      <w:r w:rsidRPr="00B30F54">
        <w:rPr>
          <w:rFonts w:ascii="Arial" w:hAnsi="Arial" w:cs="Arial"/>
          <w:b/>
          <w:bCs/>
          <w:sz w:val="24"/>
          <w:szCs w:val="24"/>
        </w:rPr>
        <w:t>Section III</w:t>
      </w:r>
      <w:r w:rsidR="00CE04A6" w:rsidRPr="00B30F54">
        <w:rPr>
          <w:rFonts w:ascii="Arial" w:hAnsi="Arial" w:cs="Arial"/>
          <w:b/>
          <w:bCs/>
          <w:sz w:val="24"/>
          <w:szCs w:val="24"/>
        </w:rPr>
        <w:t xml:space="preserve"> – Deposit Ticket Order Quantity </w:t>
      </w:r>
    </w:p>
    <w:p w14:paraId="4AC3E8F2" w14:textId="5FC1D536"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Indicate the quantity of the deposit tickets being ordered</w:t>
      </w:r>
      <w:r w:rsidR="003A74CC">
        <w:rPr>
          <w:rFonts w:ascii="Arial" w:hAnsi="Arial" w:cs="Arial"/>
          <w:sz w:val="24"/>
          <w:szCs w:val="24"/>
        </w:rPr>
        <w:t xml:space="preserve"> by placing an X in the box.</w:t>
      </w:r>
    </w:p>
    <w:p w14:paraId="50F4F17A" w14:textId="27C9835C" w:rsidR="00173BAA" w:rsidRPr="00B30F54" w:rsidRDefault="00173BAA" w:rsidP="00B30F54">
      <w:pPr>
        <w:rPr>
          <w:rFonts w:ascii="Arial" w:hAnsi="Arial" w:cs="Arial"/>
          <w:b/>
          <w:bCs/>
          <w:sz w:val="24"/>
          <w:szCs w:val="24"/>
        </w:rPr>
      </w:pPr>
      <w:r w:rsidRPr="00B30F54">
        <w:rPr>
          <w:rFonts w:ascii="Arial" w:hAnsi="Arial" w:cs="Arial"/>
          <w:b/>
          <w:bCs/>
          <w:sz w:val="24"/>
          <w:szCs w:val="24"/>
        </w:rPr>
        <w:t>Section IV</w:t>
      </w:r>
      <w:r w:rsidR="00CE04A6" w:rsidRPr="00B30F54">
        <w:rPr>
          <w:rFonts w:ascii="Arial" w:hAnsi="Arial" w:cs="Arial"/>
          <w:b/>
          <w:bCs/>
          <w:sz w:val="24"/>
          <w:szCs w:val="24"/>
        </w:rPr>
        <w:t xml:space="preserve"> – Agency/Location # (static)</w:t>
      </w:r>
    </w:p>
    <w:p w14:paraId="32916578" w14:textId="7F5CB1E3" w:rsidR="00173BAA" w:rsidRPr="00173BAA" w:rsidRDefault="00173BAA" w:rsidP="00173BAA">
      <w:pPr>
        <w:pStyle w:val="ListParagraph"/>
        <w:numPr>
          <w:ilvl w:val="0"/>
          <w:numId w:val="14"/>
        </w:numPr>
        <w:rPr>
          <w:rFonts w:ascii="Arial" w:hAnsi="Arial" w:cs="Arial"/>
          <w:sz w:val="24"/>
          <w:szCs w:val="24"/>
        </w:rPr>
      </w:pPr>
      <w:r w:rsidRPr="00173BAA">
        <w:rPr>
          <w:rFonts w:ascii="Arial" w:hAnsi="Arial" w:cs="Arial"/>
          <w:sz w:val="24"/>
          <w:szCs w:val="24"/>
        </w:rPr>
        <w:t>Enter the agency’s assigned five-digit department number. All five blocks must be filled in. This is not the Stars agency number. Contact the Banking Services Deposit Match Coordinator if you are unsure of your assigned number at 410-250-7897 or 410-260-7270.</w:t>
      </w:r>
    </w:p>
    <w:p w14:paraId="1588BABD" w14:textId="6DBCD1F3" w:rsidR="00173BAA" w:rsidRPr="00B30F54" w:rsidRDefault="00173BAA" w:rsidP="00B30F54">
      <w:pPr>
        <w:rPr>
          <w:rFonts w:ascii="Arial" w:hAnsi="Arial" w:cs="Arial"/>
          <w:b/>
          <w:bCs/>
          <w:sz w:val="24"/>
          <w:szCs w:val="24"/>
        </w:rPr>
      </w:pPr>
      <w:r w:rsidRPr="00B30F54">
        <w:rPr>
          <w:rFonts w:ascii="Arial" w:hAnsi="Arial" w:cs="Arial"/>
          <w:b/>
          <w:bCs/>
          <w:sz w:val="24"/>
          <w:szCs w:val="24"/>
        </w:rPr>
        <w:t>Section V</w:t>
      </w:r>
      <w:r w:rsidR="00CE04A6" w:rsidRPr="00B30F54">
        <w:rPr>
          <w:rFonts w:ascii="Arial" w:hAnsi="Arial" w:cs="Arial"/>
          <w:b/>
          <w:bCs/>
          <w:sz w:val="24"/>
          <w:szCs w:val="24"/>
        </w:rPr>
        <w:t xml:space="preserve"> – Starting # (sequential)</w:t>
      </w:r>
    </w:p>
    <w:p w14:paraId="5FDB50F6" w14:textId="77C52173"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 xml:space="preserve">Enter the deposit ticket start # (i.e. the first number of your new tickets). All five blocks must be completed. Use leading zeroes as necessary (ex. 300 is enter as 00300). </w:t>
      </w:r>
    </w:p>
    <w:p w14:paraId="5F22E34B" w14:textId="5DBA95BA" w:rsidR="00173BAA" w:rsidRPr="00B30F54" w:rsidRDefault="00173BAA" w:rsidP="00B30F54">
      <w:pPr>
        <w:rPr>
          <w:rFonts w:ascii="Arial" w:hAnsi="Arial" w:cs="Arial"/>
          <w:sz w:val="24"/>
          <w:szCs w:val="24"/>
        </w:rPr>
      </w:pPr>
      <w:r w:rsidRPr="00B30F54">
        <w:rPr>
          <w:rFonts w:ascii="Arial" w:hAnsi="Arial" w:cs="Arial"/>
          <w:b/>
          <w:bCs/>
          <w:sz w:val="24"/>
          <w:szCs w:val="24"/>
        </w:rPr>
        <w:t>Section VI</w:t>
      </w:r>
      <w:r w:rsidR="00CE04A6" w:rsidRPr="00B30F54">
        <w:rPr>
          <w:rFonts w:ascii="Arial" w:hAnsi="Arial" w:cs="Arial"/>
          <w:b/>
          <w:bCs/>
          <w:sz w:val="24"/>
          <w:szCs w:val="24"/>
        </w:rPr>
        <w:t xml:space="preserve"> – Other Supplies requested:</w:t>
      </w:r>
      <w:r w:rsidR="00CE04A6" w:rsidRPr="00B30F54">
        <w:rPr>
          <w:rFonts w:ascii="Arial" w:hAnsi="Arial" w:cs="Arial"/>
          <w:sz w:val="24"/>
          <w:szCs w:val="24"/>
        </w:rPr>
        <w:t xml:space="preserve"> (enter number of items requested)</w:t>
      </w:r>
    </w:p>
    <w:p w14:paraId="177D80A7" w14:textId="636B389F" w:rsidR="00173BAA" w:rsidRDefault="00173BAA" w:rsidP="00173BAA">
      <w:pPr>
        <w:pStyle w:val="ListParagraph"/>
        <w:numPr>
          <w:ilvl w:val="0"/>
          <w:numId w:val="14"/>
        </w:numPr>
        <w:rPr>
          <w:rFonts w:ascii="Arial" w:hAnsi="Arial" w:cs="Arial"/>
          <w:sz w:val="24"/>
          <w:szCs w:val="24"/>
        </w:rPr>
      </w:pPr>
      <w:r>
        <w:rPr>
          <w:rFonts w:ascii="Arial" w:hAnsi="Arial" w:cs="Arial"/>
          <w:sz w:val="24"/>
          <w:szCs w:val="24"/>
        </w:rPr>
        <w:t>Enter the quantity desired of the various products. Note there are 100 deposit bags per box so an order of quantity “1” results in an order of 100 bags.</w:t>
      </w:r>
    </w:p>
    <w:p w14:paraId="607FCCEC" w14:textId="49FC2E61" w:rsidR="002D4307" w:rsidRPr="00B30F54" w:rsidRDefault="002D4307" w:rsidP="00B30F54">
      <w:pPr>
        <w:rPr>
          <w:rFonts w:ascii="Arial" w:hAnsi="Arial" w:cs="Arial"/>
          <w:b/>
          <w:bCs/>
          <w:sz w:val="24"/>
          <w:szCs w:val="24"/>
        </w:rPr>
      </w:pPr>
      <w:r w:rsidRPr="00B30F54">
        <w:rPr>
          <w:rFonts w:ascii="Arial" w:hAnsi="Arial" w:cs="Arial"/>
          <w:b/>
          <w:bCs/>
          <w:sz w:val="24"/>
          <w:szCs w:val="24"/>
        </w:rPr>
        <w:t>Section VII</w:t>
      </w:r>
      <w:r w:rsidR="004B6322" w:rsidRPr="00B30F54">
        <w:rPr>
          <w:rFonts w:ascii="Arial" w:hAnsi="Arial" w:cs="Arial"/>
          <w:b/>
          <w:bCs/>
          <w:sz w:val="24"/>
          <w:szCs w:val="24"/>
        </w:rPr>
        <w:t>- Imprint information</w:t>
      </w:r>
    </w:p>
    <w:p w14:paraId="55D99CC6" w14:textId="4D492C75" w:rsidR="002D4307" w:rsidRDefault="002D4307" w:rsidP="002D4307">
      <w:pPr>
        <w:pStyle w:val="ListParagraph"/>
        <w:numPr>
          <w:ilvl w:val="0"/>
          <w:numId w:val="14"/>
        </w:numPr>
        <w:rPr>
          <w:rFonts w:ascii="Arial" w:hAnsi="Arial" w:cs="Arial"/>
          <w:sz w:val="24"/>
          <w:szCs w:val="24"/>
        </w:rPr>
      </w:pPr>
      <w:r>
        <w:rPr>
          <w:rFonts w:ascii="Arial" w:hAnsi="Arial" w:cs="Arial"/>
          <w:sz w:val="24"/>
          <w:szCs w:val="24"/>
        </w:rPr>
        <w:lastRenderedPageBreak/>
        <w:t>For Deposit Ticket orders – enter imprint information as you would like it to show on the deposit ticket and the delivery information on where you want the tickets delivered. Do not use a P.O. Box address.</w:t>
      </w:r>
    </w:p>
    <w:p w14:paraId="09C07E95" w14:textId="15692926" w:rsidR="00CE04A6" w:rsidRDefault="00CE04A6" w:rsidP="002D4307">
      <w:pPr>
        <w:pStyle w:val="ListParagraph"/>
        <w:numPr>
          <w:ilvl w:val="0"/>
          <w:numId w:val="14"/>
        </w:numPr>
        <w:rPr>
          <w:rFonts w:ascii="Arial" w:hAnsi="Arial" w:cs="Arial"/>
          <w:sz w:val="24"/>
          <w:szCs w:val="24"/>
        </w:rPr>
      </w:pPr>
      <w:r>
        <w:rPr>
          <w:rFonts w:ascii="Arial" w:hAnsi="Arial" w:cs="Arial"/>
          <w:sz w:val="24"/>
          <w:szCs w:val="24"/>
        </w:rPr>
        <w:t>For Endorsement Stamp – enter imprint information as you would like it to show on the endorsement stamp.</w:t>
      </w:r>
    </w:p>
    <w:p w14:paraId="7FA7C740" w14:textId="2E5D7D54" w:rsidR="002D4307" w:rsidRPr="00B30F54" w:rsidRDefault="002D4307" w:rsidP="00172A96">
      <w:pPr>
        <w:rPr>
          <w:rFonts w:ascii="Arial" w:hAnsi="Arial" w:cs="Arial"/>
          <w:b/>
          <w:bCs/>
          <w:sz w:val="24"/>
          <w:szCs w:val="24"/>
        </w:rPr>
      </w:pPr>
      <w:r w:rsidRPr="00B30F54">
        <w:rPr>
          <w:rFonts w:ascii="Arial" w:hAnsi="Arial" w:cs="Arial"/>
          <w:b/>
          <w:bCs/>
          <w:sz w:val="24"/>
          <w:szCs w:val="24"/>
        </w:rPr>
        <w:t>Section VIII</w:t>
      </w:r>
      <w:r w:rsidR="004B6322" w:rsidRPr="00B30F54">
        <w:rPr>
          <w:rFonts w:ascii="Arial" w:hAnsi="Arial" w:cs="Arial"/>
          <w:b/>
          <w:bCs/>
          <w:sz w:val="24"/>
          <w:szCs w:val="24"/>
        </w:rPr>
        <w:t xml:space="preserve"> – Delivery Method</w:t>
      </w:r>
    </w:p>
    <w:p w14:paraId="6FB4BD98" w14:textId="12497308" w:rsidR="002D4307" w:rsidRDefault="004B6322" w:rsidP="002D4307">
      <w:pPr>
        <w:pStyle w:val="ListParagraph"/>
        <w:numPr>
          <w:ilvl w:val="0"/>
          <w:numId w:val="14"/>
        </w:numPr>
        <w:rPr>
          <w:rFonts w:ascii="Arial" w:hAnsi="Arial" w:cs="Arial"/>
          <w:sz w:val="24"/>
          <w:szCs w:val="24"/>
        </w:rPr>
      </w:pPr>
      <w:r>
        <w:rPr>
          <w:rFonts w:ascii="Arial" w:hAnsi="Arial" w:cs="Arial"/>
          <w:sz w:val="24"/>
          <w:szCs w:val="24"/>
        </w:rPr>
        <w:t xml:space="preserve">Place an X in the box next to </w:t>
      </w:r>
      <w:r w:rsidR="002D4307">
        <w:rPr>
          <w:rFonts w:ascii="Arial" w:hAnsi="Arial" w:cs="Arial"/>
          <w:sz w:val="24"/>
          <w:szCs w:val="24"/>
        </w:rPr>
        <w:t>how you would like the order delivered.</w:t>
      </w:r>
    </w:p>
    <w:p w14:paraId="045DC612" w14:textId="77777777" w:rsidR="00172A96" w:rsidRDefault="00172A96" w:rsidP="00172A96">
      <w:pPr>
        <w:pStyle w:val="ListParagraph"/>
        <w:rPr>
          <w:rFonts w:ascii="Arial" w:hAnsi="Arial" w:cs="Arial"/>
          <w:sz w:val="24"/>
          <w:szCs w:val="24"/>
        </w:rPr>
      </w:pPr>
    </w:p>
    <w:p w14:paraId="6F2372BE" w14:textId="39AB47DF" w:rsidR="002D4307" w:rsidRPr="00172A96" w:rsidRDefault="00172A96" w:rsidP="00172A96">
      <w:pPr>
        <w:pStyle w:val="Heading2"/>
      </w:pPr>
      <w:r>
        <w:t>Final Steps</w:t>
      </w:r>
    </w:p>
    <w:p w14:paraId="4C2E3422" w14:textId="12A83F39" w:rsidR="002D4307" w:rsidRDefault="00172A96" w:rsidP="00B30F54">
      <w:pPr>
        <w:pStyle w:val="ListParagraph"/>
        <w:numPr>
          <w:ilvl w:val="0"/>
          <w:numId w:val="12"/>
        </w:numPr>
        <w:ind w:left="270"/>
        <w:rPr>
          <w:rFonts w:ascii="Arial" w:hAnsi="Arial" w:cs="Arial"/>
          <w:sz w:val="24"/>
          <w:szCs w:val="24"/>
        </w:rPr>
      </w:pPr>
      <w:r>
        <w:rPr>
          <w:rFonts w:ascii="Arial" w:hAnsi="Arial" w:cs="Arial"/>
          <w:sz w:val="24"/>
          <w:szCs w:val="24"/>
        </w:rPr>
        <w:t>Completed order forms should be sent</w:t>
      </w:r>
      <w:r w:rsidR="002D4307" w:rsidRPr="00632083">
        <w:rPr>
          <w:rFonts w:ascii="Arial" w:hAnsi="Arial" w:cs="Arial"/>
          <w:sz w:val="24"/>
          <w:szCs w:val="24"/>
        </w:rPr>
        <w:t xml:space="preserve"> to </w:t>
      </w:r>
      <w:r w:rsidR="00293C03" w:rsidRPr="00632083">
        <w:rPr>
          <w:rFonts w:ascii="Arial" w:hAnsi="Arial" w:cs="Arial"/>
          <w:sz w:val="24"/>
          <w:szCs w:val="24"/>
        </w:rPr>
        <w:t xml:space="preserve">Rosa Santos at </w:t>
      </w:r>
      <w:r w:rsidR="00632083">
        <w:rPr>
          <w:rFonts w:ascii="Arial" w:hAnsi="Arial" w:cs="Arial"/>
          <w:sz w:val="24"/>
          <w:szCs w:val="24"/>
        </w:rPr>
        <w:t>Sup</w:t>
      </w:r>
      <w:r w:rsidR="00CE04A6">
        <w:rPr>
          <w:rFonts w:ascii="Arial" w:hAnsi="Arial" w:cs="Arial"/>
          <w:sz w:val="24"/>
          <w:szCs w:val="24"/>
        </w:rPr>
        <w:t xml:space="preserve">erior Press </w:t>
      </w:r>
      <w:r>
        <w:rPr>
          <w:rFonts w:ascii="Arial" w:hAnsi="Arial" w:cs="Arial"/>
          <w:sz w:val="24"/>
          <w:szCs w:val="24"/>
        </w:rPr>
        <w:t>via</w:t>
      </w:r>
      <w:r w:rsidR="00CE04A6">
        <w:rPr>
          <w:rFonts w:ascii="Arial" w:hAnsi="Arial" w:cs="Arial"/>
          <w:sz w:val="24"/>
          <w:szCs w:val="24"/>
        </w:rPr>
        <w:t xml:space="preserve"> email (preferred method) or fax.</w:t>
      </w:r>
    </w:p>
    <w:p w14:paraId="7D723007" w14:textId="0F900AD3" w:rsidR="00CE04A6" w:rsidRDefault="00CE04A6" w:rsidP="00CE04A6">
      <w:pPr>
        <w:pStyle w:val="ListParagraph"/>
        <w:numPr>
          <w:ilvl w:val="0"/>
          <w:numId w:val="15"/>
        </w:numPr>
        <w:rPr>
          <w:rFonts w:ascii="Arial" w:hAnsi="Arial" w:cs="Arial"/>
          <w:sz w:val="24"/>
          <w:szCs w:val="24"/>
        </w:rPr>
      </w:pPr>
      <w:r>
        <w:rPr>
          <w:rFonts w:ascii="Arial" w:hAnsi="Arial" w:cs="Arial"/>
          <w:sz w:val="24"/>
          <w:szCs w:val="24"/>
        </w:rPr>
        <w:t xml:space="preserve">Email: </w:t>
      </w:r>
      <w:hyperlink r:id="rId8" w:history="1">
        <w:r w:rsidRPr="00130625">
          <w:rPr>
            <w:rStyle w:val="Hyperlink"/>
            <w:rFonts w:ascii="Arial" w:hAnsi="Arial" w:cs="Arial"/>
            <w:sz w:val="24"/>
            <w:szCs w:val="24"/>
          </w:rPr>
          <w:t>rsantos@superiorpress.com</w:t>
        </w:r>
      </w:hyperlink>
    </w:p>
    <w:p w14:paraId="3548AF3B" w14:textId="41703194" w:rsidR="00CE04A6" w:rsidRDefault="00CE04A6" w:rsidP="00CE04A6">
      <w:pPr>
        <w:pStyle w:val="ListParagraph"/>
        <w:numPr>
          <w:ilvl w:val="0"/>
          <w:numId w:val="15"/>
        </w:numPr>
        <w:rPr>
          <w:rFonts w:ascii="Arial" w:hAnsi="Arial" w:cs="Arial"/>
          <w:sz w:val="24"/>
          <w:szCs w:val="24"/>
        </w:rPr>
      </w:pPr>
      <w:r>
        <w:rPr>
          <w:rFonts w:ascii="Arial" w:hAnsi="Arial" w:cs="Arial"/>
          <w:sz w:val="24"/>
          <w:szCs w:val="24"/>
        </w:rPr>
        <w:t>Fax: 1-877-805-0179</w:t>
      </w:r>
    </w:p>
    <w:p w14:paraId="3ADE8249" w14:textId="31420DDC" w:rsidR="004B6322" w:rsidRDefault="004B6322" w:rsidP="004B6322">
      <w:pPr>
        <w:pStyle w:val="ListParagraph"/>
        <w:rPr>
          <w:rFonts w:ascii="Arial" w:hAnsi="Arial" w:cs="Arial"/>
          <w:sz w:val="24"/>
          <w:szCs w:val="24"/>
        </w:rPr>
      </w:pPr>
    </w:p>
    <w:p w14:paraId="0A87959B" w14:textId="4827D50F" w:rsidR="004B6322" w:rsidRDefault="004B6322" w:rsidP="00B30F54">
      <w:pPr>
        <w:pStyle w:val="ListParagraph"/>
        <w:numPr>
          <w:ilvl w:val="0"/>
          <w:numId w:val="12"/>
        </w:numPr>
        <w:ind w:left="270"/>
        <w:rPr>
          <w:rFonts w:ascii="Arial" w:hAnsi="Arial" w:cs="Arial"/>
          <w:sz w:val="24"/>
          <w:szCs w:val="24"/>
        </w:rPr>
      </w:pPr>
      <w:r>
        <w:rPr>
          <w:rFonts w:ascii="Arial" w:hAnsi="Arial" w:cs="Arial"/>
          <w:sz w:val="24"/>
          <w:szCs w:val="24"/>
        </w:rPr>
        <w:t>You should receive an order confirmation from Superior Press within 24 hours. If not, contact Superior Press via the e-mail address at the top of the order form.</w:t>
      </w:r>
    </w:p>
    <w:p w14:paraId="287DB2CC" w14:textId="77777777" w:rsidR="004B6322" w:rsidRDefault="004B6322" w:rsidP="00B30F54">
      <w:pPr>
        <w:pStyle w:val="ListParagraph"/>
        <w:ind w:left="270"/>
        <w:rPr>
          <w:rFonts w:ascii="Arial" w:hAnsi="Arial" w:cs="Arial"/>
          <w:sz w:val="24"/>
          <w:szCs w:val="24"/>
        </w:rPr>
      </w:pPr>
    </w:p>
    <w:p w14:paraId="4E533B36" w14:textId="5EC13D89" w:rsidR="004B6322" w:rsidRDefault="004B6322" w:rsidP="00B30F54">
      <w:pPr>
        <w:pStyle w:val="ListParagraph"/>
        <w:numPr>
          <w:ilvl w:val="0"/>
          <w:numId w:val="12"/>
        </w:numPr>
        <w:ind w:left="270"/>
        <w:rPr>
          <w:rFonts w:ascii="Arial" w:hAnsi="Arial" w:cs="Arial"/>
          <w:sz w:val="24"/>
          <w:szCs w:val="24"/>
        </w:rPr>
      </w:pPr>
      <w:r>
        <w:rPr>
          <w:rFonts w:ascii="Arial" w:hAnsi="Arial" w:cs="Arial"/>
          <w:sz w:val="24"/>
          <w:szCs w:val="24"/>
        </w:rPr>
        <w:t>Upon receipt of the order, verify the following information is correct on your order. If all the following is not correct, immediately e-mail Superior Press and inform the Banking Services Division Deposit Match Coordinator at 410-260-</w:t>
      </w:r>
      <w:r w:rsidR="00172A96">
        <w:rPr>
          <w:rFonts w:ascii="Arial" w:hAnsi="Arial" w:cs="Arial"/>
          <w:sz w:val="24"/>
          <w:szCs w:val="24"/>
        </w:rPr>
        <w:t>6094</w:t>
      </w:r>
      <w:r>
        <w:rPr>
          <w:rFonts w:ascii="Arial" w:hAnsi="Arial" w:cs="Arial"/>
          <w:sz w:val="24"/>
          <w:szCs w:val="24"/>
        </w:rPr>
        <w:t xml:space="preserve"> or 410-260-7270 so we can get the order corrected and/or charges reversed as necessary.</w:t>
      </w:r>
    </w:p>
    <w:p w14:paraId="16923A3F" w14:textId="77777777" w:rsidR="004B6322" w:rsidRPr="004B6322" w:rsidRDefault="004B6322" w:rsidP="004B6322">
      <w:pPr>
        <w:pStyle w:val="ListParagraph"/>
        <w:rPr>
          <w:rFonts w:ascii="Arial" w:hAnsi="Arial" w:cs="Arial"/>
          <w:sz w:val="24"/>
          <w:szCs w:val="24"/>
        </w:rPr>
      </w:pPr>
    </w:p>
    <w:p w14:paraId="36C74AED" w14:textId="58E2C8B8" w:rsidR="004B6322" w:rsidRDefault="004B6322" w:rsidP="004B6322">
      <w:pPr>
        <w:pStyle w:val="ListParagraph"/>
        <w:numPr>
          <w:ilvl w:val="0"/>
          <w:numId w:val="16"/>
        </w:numPr>
        <w:rPr>
          <w:rFonts w:ascii="Arial" w:hAnsi="Arial" w:cs="Arial"/>
          <w:sz w:val="24"/>
          <w:szCs w:val="24"/>
        </w:rPr>
      </w:pPr>
      <w:r>
        <w:rPr>
          <w:rFonts w:ascii="Arial" w:hAnsi="Arial" w:cs="Arial"/>
          <w:sz w:val="24"/>
          <w:szCs w:val="24"/>
        </w:rPr>
        <w:t>Deposit Tickets</w:t>
      </w:r>
    </w:p>
    <w:p w14:paraId="6B445056" w14:textId="1432835F" w:rsidR="004B6322" w:rsidRDefault="004B6322" w:rsidP="004B6322">
      <w:pPr>
        <w:pStyle w:val="ListParagraph"/>
        <w:numPr>
          <w:ilvl w:val="1"/>
          <w:numId w:val="14"/>
        </w:numPr>
        <w:rPr>
          <w:rFonts w:ascii="Arial" w:hAnsi="Arial" w:cs="Arial"/>
          <w:sz w:val="24"/>
          <w:szCs w:val="24"/>
        </w:rPr>
      </w:pPr>
      <w:r>
        <w:rPr>
          <w:rFonts w:ascii="Arial" w:hAnsi="Arial" w:cs="Arial"/>
          <w:sz w:val="24"/>
          <w:szCs w:val="24"/>
        </w:rPr>
        <w:t>Number of tickets ordered is correct</w:t>
      </w:r>
      <w:r w:rsidR="000D1A09">
        <w:rPr>
          <w:rFonts w:ascii="Arial" w:hAnsi="Arial" w:cs="Arial"/>
          <w:sz w:val="24"/>
          <w:szCs w:val="24"/>
        </w:rPr>
        <w:t>.</w:t>
      </w:r>
    </w:p>
    <w:p w14:paraId="354CC58D" w14:textId="70E68363" w:rsidR="004B6322" w:rsidRDefault="004B6322" w:rsidP="004B6322">
      <w:pPr>
        <w:pStyle w:val="ListParagraph"/>
        <w:numPr>
          <w:ilvl w:val="1"/>
          <w:numId w:val="14"/>
        </w:numPr>
        <w:rPr>
          <w:rFonts w:ascii="Arial" w:hAnsi="Arial" w:cs="Arial"/>
          <w:sz w:val="24"/>
          <w:szCs w:val="24"/>
        </w:rPr>
      </w:pPr>
      <w:r>
        <w:rPr>
          <w:rFonts w:ascii="Arial" w:hAnsi="Arial" w:cs="Arial"/>
          <w:sz w:val="24"/>
          <w:szCs w:val="24"/>
        </w:rPr>
        <w:t>Account number on the bottom of the tickets is correct</w:t>
      </w:r>
      <w:r w:rsidR="000D1A09">
        <w:rPr>
          <w:rFonts w:ascii="Arial" w:hAnsi="Arial" w:cs="Arial"/>
          <w:sz w:val="24"/>
          <w:szCs w:val="24"/>
        </w:rPr>
        <w:t>.</w:t>
      </w:r>
    </w:p>
    <w:p w14:paraId="2FF3A837" w14:textId="62B6E296" w:rsidR="004B6322" w:rsidRDefault="004B6322" w:rsidP="004B6322">
      <w:pPr>
        <w:pStyle w:val="ListParagraph"/>
        <w:numPr>
          <w:ilvl w:val="1"/>
          <w:numId w:val="14"/>
        </w:numPr>
        <w:rPr>
          <w:rFonts w:ascii="Arial" w:hAnsi="Arial" w:cs="Arial"/>
          <w:sz w:val="24"/>
          <w:szCs w:val="24"/>
        </w:rPr>
      </w:pPr>
      <w:r>
        <w:rPr>
          <w:rFonts w:ascii="Arial" w:hAnsi="Arial" w:cs="Arial"/>
          <w:sz w:val="24"/>
          <w:szCs w:val="24"/>
        </w:rPr>
        <w:t xml:space="preserve">The bottom left hand corner magnetic ink character recognition (MICR) number is a </w:t>
      </w:r>
      <w:r w:rsidR="000D1A09">
        <w:rPr>
          <w:rFonts w:ascii="Arial" w:hAnsi="Arial" w:cs="Arial"/>
          <w:sz w:val="24"/>
          <w:szCs w:val="24"/>
        </w:rPr>
        <w:t>ten-digit</w:t>
      </w:r>
      <w:r>
        <w:rPr>
          <w:rFonts w:ascii="Arial" w:hAnsi="Arial" w:cs="Arial"/>
          <w:sz w:val="24"/>
          <w:szCs w:val="24"/>
        </w:rPr>
        <w:t xml:space="preserve"> number. The first five digits are the five-digit department number (Section IV on order form) and the last five digits are the deposit ticket number (Section V on order form)</w:t>
      </w:r>
      <w:r w:rsidR="000D1A09">
        <w:rPr>
          <w:rFonts w:ascii="Arial" w:hAnsi="Arial" w:cs="Arial"/>
          <w:sz w:val="24"/>
          <w:szCs w:val="24"/>
        </w:rPr>
        <w:t>.</w:t>
      </w:r>
    </w:p>
    <w:p w14:paraId="4AA067E6" w14:textId="3BBFFD18" w:rsidR="002B3120" w:rsidRDefault="002B3120" w:rsidP="00172A96">
      <w:pPr>
        <w:pStyle w:val="ListParagraph"/>
        <w:numPr>
          <w:ilvl w:val="0"/>
          <w:numId w:val="19"/>
        </w:numPr>
        <w:ind w:left="1440"/>
        <w:rPr>
          <w:rFonts w:ascii="Arial" w:hAnsi="Arial" w:cs="Arial"/>
          <w:sz w:val="24"/>
          <w:szCs w:val="24"/>
        </w:rPr>
      </w:pPr>
      <w:r>
        <w:rPr>
          <w:rFonts w:ascii="Arial" w:hAnsi="Arial" w:cs="Arial"/>
          <w:sz w:val="24"/>
          <w:szCs w:val="24"/>
        </w:rPr>
        <w:t xml:space="preserve">The ABA routing number is </w:t>
      </w:r>
      <w:r w:rsidR="000D1A09">
        <w:rPr>
          <w:rFonts w:ascii="Arial" w:hAnsi="Arial" w:cs="Arial"/>
          <w:sz w:val="24"/>
          <w:szCs w:val="24"/>
        </w:rPr>
        <w:t>518200392.</w:t>
      </w:r>
    </w:p>
    <w:p w14:paraId="6836E362" w14:textId="797B528A" w:rsidR="002B3120" w:rsidRDefault="002B3120" w:rsidP="00172A96">
      <w:pPr>
        <w:pStyle w:val="ListParagraph"/>
        <w:numPr>
          <w:ilvl w:val="0"/>
          <w:numId w:val="19"/>
        </w:numPr>
        <w:ind w:left="1440"/>
        <w:rPr>
          <w:rFonts w:ascii="Arial" w:hAnsi="Arial" w:cs="Arial"/>
          <w:sz w:val="24"/>
          <w:szCs w:val="24"/>
        </w:rPr>
      </w:pPr>
      <w:r>
        <w:rPr>
          <w:rFonts w:ascii="Arial" w:hAnsi="Arial" w:cs="Arial"/>
          <w:sz w:val="24"/>
          <w:szCs w:val="24"/>
        </w:rPr>
        <w:t>The imprint information is correct.</w:t>
      </w:r>
    </w:p>
    <w:p w14:paraId="107ED8E4" w14:textId="6B03789C" w:rsidR="002B3120" w:rsidRDefault="002B3120" w:rsidP="00172A96">
      <w:pPr>
        <w:pStyle w:val="ListParagraph"/>
        <w:numPr>
          <w:ilvl w:val="0"/>
          <w:numId w:val="19"/>
        </w:numPr>
        <w:ind w:left="1440"/>
        <w:rPr>
          <w:rFonts w:ascii="Arial" w:hAnsi="Arial" w:cs="Arial"/>
          <w:sz w:val="24"/>
          <w:szCs w:val="24"/>
        </w:rPr>
      </w:pPr>
      <w:r>
        <w:rPr>
          <w:rFonts w:ascii="Arial" w:hAnsi="Arial" w:cs="Arial"/>
          <w:sz w:val="24"/>
          <w:szCs w:val="24"/>
        </w:rPr>
        <w:t>The top right corner of the ticket contains the five-digit deposit ticket number.</w:t>
      </w:r>
    </w:p>
    <w:p w14:paraId="1E03C7FD" w14:textId="77777777" w:rsidR="002B3120" w:rsidRDefault="002B3120" w:rsidP="002B3120">
      <w:pPr>
        <w:pStyle w:val="ListParagraph"/>
        <w:ind w:left="1440"/>
        <w:rPr>
          <w:rFonts w:ascii="Arial" w:hAnsi="Arial" w:cs="Arial"/>
          <w:sz w:val="24"/>
          <w:szCs w:val="24"/>
        </w:rPr>
      </w:pPr>
    </w:p>
    <w:p w14:paraId="7B6F35B0" w14:textId="72E94726" w:rsidR="002B3120" w:rsidRPr="00172A96" w:rsidRDefault="002B3120" w:rsidP="00172A96">
      <w:pPr>
        <w:pStyle w:val="ListParagraph"/>
        <w:numPr>
          <w:ilvl w:val="0"/>
          <w:numId w:val="16"/>
        </w:numPr>
        <w:rPr>
          <w:rFonts w:ascii="Arial" w:hAnsi="Arial" w:cs="Arial"/>
          <w:sz w:val="24"/>
          <w:szCs w:val="24"/>
        </w:rPr>
      </w:pPr>
      <w:r w:rsidRPr="00172A96">
        <w:rPr>
          <w:rFonts w:ascii="Arial" w:hAnsi="Arial" w:cs="Arial"/>
          <w:sz w:val="24"/>
          <w:szCs w:val="24"/>
        </w:rPr>
        <w:t>Deposit Supplies</w:t>
      </w:r>
    </w:p>
    <w:p w14:paraId="60C027C0" w14:textId="0C522981" w:rsidR="004B6322" w:rsidRDefault="002B3120" w:rsidP="00172A96">
      <w:pPr>
        <w:pStyle w:val="ListParagraph"/>
        <w:numPr>
          <w:ilvl w:val="0"/>
          <w:numId w:val="20"/>
        </w:numPr>
        <w:ind w:left="1440"/>
        <w:rPr>
          <w:rFonts w:ascii="Arial" w:hAnsi="Arial" w:cs="Arial"/>
          <w:sz w:val="24"/>
          <w:szCs w:val="24"/>
        </w:rPr>
      </w:pPr>
      <w:r>
        <w:rPr>
          <w:rFonts w:ascii="Arial" w:hAnsi="Arial" w:cs="Arial"/>
          <w:sz w:val="24"/>
          <w:szCs w:val="24"/>
        </w:rPr>
        <w:t>Correct type of supply was received.</w:t>
      </w:r>
    </w:p>
    <w:p w14:paraId="70D845D6" w14:textId="3041B133" w:rsidR="00173BAA" w:rsidRPr="00172A96" w:rsidRDefault="002B3120" w:rsidP="00172A96">
      <w:pPr>
        <w:pStyle w:val="ListParagraph"/>
        <w:numPr>
          <w:ilvl w:val="0"/>
          <w:numId w:val="20"/>
        </w:numPr>
        <w:ind w:left="1440"/>
        <w:rPr>
          <w:rFonts w:ascii="Arial" w:hAnsi="Arial" w:cs="Arial"/>
          <w:sz w:val="24"/>
          <w:szCs w:val="24"/>
        </w:rPr>
      </w:pPr>
      <w:r w:rsidRPr="00172A96">
        <w:rPr>
          <w:rFonts w:ascii="Arial" w:hAnsi="Arial" w:cs="Arial"/>
          <w:sz w:val="24"/>
          <w:szCs w:val="24"/>
        </w:rPr>
        <w:t>Correct quantity was received.</w:t>
      </w:r>
    </w:p>
    <w:sectPr w:rsidR="00173BAA" w:rsidRPr="00172A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30CB" w14:textId="77777777" w:rsidR="00F909B0" w:rsidRDefault="00F909B0" w:rsidP="005C4F7C">
      <w:pPr>
        <w:spacing w:after="0" w:line="240" w:lineRule="auto"/>
      </w:pPr>
      <w:r>
        <w:separator/>
      </w:r>
    </w:p>
  </w:endnote>
  <w:endnote w:type="continuationSeparator" w:id="0">
    <w:p w14:paraId="79164B4B" w14:textId="77777777" w:rsidR="00F909B0" w:rsidRDefault="00F909B0" w:rsidP="005C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E343" w14:textId="77777777" w:rsidR="005C4F7C" w:rsidRDefault="005C4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629683"/>
      <w:docPartObj>
        <w:docPartGallery w:val="Page Numbers (Bottom of Page)"/>
        <w:docPartUnique/>
      </w:docPartObj>
    </w:sdtPr>
    <w:sdtEndPr/>
    <w:sdtContent>
      <w:sdt>
        <w:sdtPr>
          <w:id w:val="1728636285"/>
          <w:docPartObj>
            <w:docPartGallery w:val="Page Numbers (Top of Page)"/>
            <w:docPartUnique/>
          </w:docPartObj>
        </w:sdtPr>
        <w:sdtEndPr/>
        <w:sdtContent>
          <w:p w14:paraId="3A4DA567" w14:textId="258BCE1B" w:rsidR="005C4F7C" w:rsidRDefault="005C4F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839E10" w14:textId="77777777" w:rsidR="005C4F7C" w:rsidRDefault="005C4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E3EA" w14:textId="77777777" w:rsidR="005C4F7C" w:rsidRDefault="005C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8EFB" w14:textId="77777777" w:rsidR="00F909B0" w:rsidRDefault="00F909B0" w:rsidP="005C4F7C">
      <w:pPr>
        <w:spacing w:after="0" w:line="240" w:lineRule="auto"/>
      </w:pPr>
      <w:r>
        <w:separator/>
      </w:r>
    </w:p>
  </w:footnote>
  <w:footnote w:type="continuationSeparator" w:id="0">
    <w:p w14:paraId="263B040D" w14:textId="77777777" w:rsidR="00F909B0" w:rsidRDefault="00F909B0" w:rsidP="005C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28F2" w14:textId="77777777" w:rsidR="005C4F7C" w:rsidRDefault="005C4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2E53" w14:textId="77777777" w:rsidR="005C4F7C" w:rsidRDefault="005C4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3136" w14:textId="77777777" w:rsidR="005C4F7C" w:rsidRDefault="005C4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B82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DDA4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BF2F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9F56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FF44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0F22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DF3B9E"/>
    <w:multiLevelType w:val="hybridMultilevel"/>
    <w:tmpl w:val="F5F2F74E"/>
    <w:lvl w:ilvl="0" w:tplc="50C85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E36BE"/>
    <w:multiLevelType w:val="hybridMultilevel"/>
    <w:tmpl w:val="B790C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37E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925588"/>
    <w:multiLevelType w:val="hybridMultilevel"/>
    <w:tmpl w:val="90FA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2446C"/>
    <w:multiLevelType w:val="hybridMultilevel"/>
    <w:tmpl w:val="61B27C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81E614D"/>
    <w:multiLevelType w:val="hybridMultilevel"/>
    <w:tmpl w:val="2FFAED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3A59E0"/>
    <w:multiLevelType w:val="hybridMultilevel"/>
    <w:tmpl w:val="D62CD06E"/>
    <w:lvl w:ilvl="0" w:tplc="C952D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24E68"/>
    <w:multiLevelType w:val="hybridMultilevel"/>
    <w:tmpl w:val="A7805E5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9124BA"/>
    <w:multiLevelType w:val="hybridMultilevel"/>
    <w:tmpl w:val="AAE0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812DA"/>
    <w:multiLevelType w:val="hybridMultilevel"/>
    <w:tmpl w:val="1E4C9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DF7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B2409C"/>
    <w:multiLevelType w:val="hybridMultilevel"/>
    <w:tmpl w:val="EF2C03CE"/>
    <w:lvl w:ilvl="0" w:tplc="F15628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B676B3"/>
    <w:multiLevelType w:val="hybridMultilevel"/>
    <w:tmpl w:val="489E2366"/>
    <w:lvl w:ilvl="0" w:tplc="FCD64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19695D"/>
    <w:multiLevelType w:val="hybridMultilevel"/>
    <w:tmpl w:val="9F1EC256"/>
    <w:lvl w:ilvl="0" w:tplc="0778C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7969124">
    <w:abstractNumId w:val="8"/>
  </w:num>
  <w:num w:numId="2" w16cid:durableId="1234320274">
    <w:abstractNumId w:val="2"/>
  </w:num>
  <w:num w:numId="3" w16cid:durableId="467825895">
    <w:abstractNumId w:val="1"/>
  </w:num>
  <w:num w:numId="4" w16cid:durableId="18508620">
    <w:abstractNumId w:val="4"/>
  </w:num>
  <w:num w:numId="5" w16cid:durableId="90249014">
    <w:abstractNumId w:val="3"/>
  </w:num>
  <w:num w:numId="6" w16cid:durableId="767508131">
    <w:abstractNumId w:val="5"/>
  </w:num>
  <w:num w:numId="7" w16cid:durableId="831868682">
    <w:abstractNumId w:val="16"/>
  </w:num>
  <w:num w:numId="8" w16cid:durableId="1892568436">
    <w:abstractNumId w:val="0"/>
  </w:num>
  <w:num w:numId="9" w16cid:durableId="2055150902">
    <w:abstractNumId w:val="14"/>
  </w:num>
  <w:num w:numId="10" w16cid:durableId="1935047096">
    <w:abstractNumId w:val="12"/>
  </w:num>
  <w:num w:numId="11" w16cid:durableId="56127836">
    <w:abstractNumId w:val="6"/>
  </w:num>
  <w:num w:numId="12" w16cid:durableId="1333291031">
    <w:abstractNumId w:val="15"/>
  </w:num>
  <w:num w:numId="13" w16cid:durableId="1568028322">
    <w:abstractNumId w:val="7"/>
  </w:num>
  <w:num w:numId="14" w16cid:durableId="1472019333">
    <w:abstractNumId w:val="9"/>
  </w:num>
  <w:num w:numId="15" w16cid:durableId="1843741012">
    <w:abstractNumId w:val="19"/>
  </w:num>
  <w:num w:numId="16" w16cid:durableId="2123454893">
    <w:abstractNumId w:val="18"/>
  </w:num>
  <w:num w:numId="17" w16cid:durableId="525294108">
    <w:abstractNumId w:val="13"/>
  </w:num>
  <w:num w:numId="18" w16cid:durableId="446631332">
    <w:abstractNumId w:val="17"/>
  </w:num>
  <w:num w:numId="19" w16cid:durableId="684743800">
    <w:abstractNumId w:val="10"/>
  </w:num>
  <w:num w:numId="20" w16cid:durableId="373621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4B"/>
    <w:rsid w:val="000A280B"/>
    <w:rsid w:val="000D1A09"/>
    <w:rsid w:val="001428F4"/>
    <w:rsid w:val="00172A96"/>
    <w:rsid w:val="00173BAA"/>
    <w:rsid w:val="001C6A2F"/>
    <w:rsid w:val="00293C03"/>
    <w:rsid w:val="002B3120"/>
    <w:rsid w:val="002D4307"/>
    <w:rsid w:val="0033134C"/>
    <w:rsid w:val="003A74CC"/>
    <w:rsid w:val="0045484B"/>
    <w:rsid w:val="00456D65"/>
    <w:rsid w:val="004B6322"/>
    <w:rsid w:val="005C4F7C"/>
    <w:rsid w:val="005F1196"/>
    <w:rsid w:val="006149AE"/>
    <w:rsid w:val="00632083"/>
    <w:rsid w:val="00653B3B"/>
    <w:rsid w:val="00717F39"/>
    <w:rsid w:val="00902BE0"/>
    <w:rsid w:val="00A85F44"/>
    <w:rsid w:val="00B30F54"/>
    <w:rsid w:val="00B54BC1"/>
    <w:rsid w:val="00B833F3"/>
    <w:rsid w:val="00CE04A6"/>
    <w:rsid w:val="00DF08A6"/>
    <w:rsid w:val="00F9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8013"/>
  <w15:chartTrackingRefBased/>
  <w15:docId w15:val="{7DFD1D0C-D2A7-4CCC-8146-B3F4C0DA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84B"/>
    <w:rPr>
      <w:rFonts w:eastAsiaTheme="majorEastAsia" w:cstheme="majorBidi"/>
      <w:color w:val="272727" w:themeColor="text1" w:themeTint="D8"/>
    </w:rPr>
  </w:style>
  <w:style w:type="paragraph" w:styleId="Title">
    <w:name w:val="Title"/>
    <w:basedOn w:val="Normal"/>
    <w:next w:val="Normal"/>
    <w:link w:val="TitleChar"/>
    <w:uiPriority w:val="10"/>
    <w:qFormat/>
    <w:rsid w:val="00454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84B"/>
    <w:pPr>
      <w:spacing w:before="160"/>
      <w:jc w:val="center"/>
    </w:pPr>
    <w:rPr>
      <w:i/>
      <w:iCs/>
      <w:color w:val="404040" w:themeColor="text1" w:themeTint="BF"/>
    </w:rPr>
  </w:style>
  <w:style w:type="character" w:customStyle="1" w:styleId="QuoteChar">
    <w:name w:val="Quote Char"/>
    <w:basedOn w:val="DefaultParagraphFont"/>
    <w:link w:val="Quote"/>
    <w:uiPriority w:val="29"/>
    <w:rsid w:val="0045484B"/>
    <w:rPr>
      <w:i/>
      <w:iCs/>
      <w:color w:val="404040" w:themeColor="text1" w:themeTint="BF"/>
    </w:rPr>
  </w:style>
  <w:style w:type="paragraph" w:styleId="ListParagraph">
    <w:name w:val="List Paragraph"/>
    <w:basedOn w:val="Normal"/>
    <w:uiPriority w:val="34"/>
    <w:qFormat/>
    <w:rsid w:val="0045484B"/>
    <w:pPr>
      <w:ind w:left="720"/>
      <w:contextualSpacing/>
    </w:pPr>
  </w:style>
  <w:style w:type="character" w:styleId="IntenseEmphasis">
    <w:name w:val="Intense Emphasis"/>
    <w:basedOn w:val="DefaultParagraphFont"/>
    <w:uiPriority w:val="21"/>
    <w:qFormat/>
    <w:rsid w:val="0045484B"/>
    <w:rPr>
      <w:i/>
      <w:iCs/>
      <w:color w:val="0F4761" w:themeColor="accent1" w:themeShade="BF"/>
    </w:rPr>
  </w:style>
  <w:style w:type="paragraph" w:styleId="IntenseQuote">
    <w:name w:val="Intense Quote"/>
    <w:basedOn w:val="Normal"/>
    <w:next w:val="Normal"/>
    <w:link w:val="IntenseQuoteChar"/>
    <w:uiPriority w:val="30"/>
    <w:qFormat/>
    <w:rsid w:val="00454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84B"/>
    <w:rPr>
      <w:i/>
      <w:iCs/>
      <w:color w:val="0F4761" w:themeColor="accent1" w:themeShade="BF"/>
    </w:rPr>
  </w:style>
  <w:style w:type="character" w:styleId="IntenseReference">
    <w:name w:val="Intense Reference"/>
    <w:basedOn w:val="DefaultParagraphFont"/>
    <w:uiPriority w:val="32"/>
    <w:qFormat/>
    <w:rsid w:val="0045484B"/>
    <w:rPr>
      <w:b/>
      <w:bCs/>
      <w:smallCaps/>
      <w:color w:val="0F4761" w:themeColor="accent1" w:themeShade="BF"/>
      <w:spacing w:val="5"/>
    </w:rPr>
  </w:style>
  <w:style w:type="character" w:styleId="Hyperlink">
    <w:name w:val="Hyperlink"/>
    <w:basedOn w:val="DefaultParagraphFont"/>
    <w:uiPriority w:val="99"/>
    <w:unhideWhenUsed/>
    <w:rsid w:val="00CE04A6"/>
    <w:rPr>
      <w:color w:val="467886" w:themeColor="hyperlink"/>
      <w:u w:val="single"/>
    </w:rPr>
  </w:style>
  <w:style w:type="character" w:styleId="UnresolvedMention">
    <w:name w:val="Unresolved Mention"/>
    <w:basedOn w:val="DefaultParagraphFont"/>
    <w:uiPriority w:val="99"/>
    <w:semiHidden/>
    <w:unhideWhenUsed/>
    <w:rsid w:val="00CE04A6"/>
    <w:rPr>
      <w:color w:val="605E5C"/>
      <w:shd w:val="clear" w:color="auto" w:fill="E1DFDD"/>
    </w:rPr>
  </w:style>
  <w:style w:type="paragraph" w:styleId="Header">
    <w:name w:val="header"/>
    <w:basedOn w:val="Normal"/>
    <w:link w:val="HeaderChar"/>
    <w:uiPriority w:val="99"/>
    <w:unhideWhenUsed/>
    <w:rsid w:val="005C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C"/>
  </w:style>
  <w:style w:type="paragraph" w:styleId="Footer">
    <w:name w:val="footer"/>
    <w:basedOn w:val="Normal"/>
    <w:link w:val="FooterChar"/>
    <w:uiPriority w:val="99"/>
    <w:unhideWhenUsed/>
    <w:rsid w:val="005C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C"/>
  </w:style>
  <w:style w:type="character" w:styleId="CommentReference">
    <w:name w:val="annotation reference"/>
    <w:basedOn w:val="DefaultParagraphFont"/>
    <w:uiPriority w:val="99"/>
    <w:semiHidden/>
    <w:unhideWhenUsed/>
    <w:rsid w:val="001C6A2F"/>
    <w:rPr>
      <w:sz w:val="16"/>
      <w:szCs w:val="16"/>
    </w:rPr>
  </w:style>
  <w:style w:type="paragraph" w:styleId="CommentText">
    <w:name w:val="annotation text"/>
    <w:basedOn w:val="Normal"/>
    <w:link w:val="CommentTextChar"/>
    <w:uiPriority w:val="99"/>
    <w:unhideWhenUsed/>
    <w:rsid w:val="001C6A2F"/>
    <w:pPr>
      <w:spacing w:line="240" w:lineRule="auto"/>
    </w:pPr>
    <w:rPr>
      <w:sz w:val="20"/>
      <w:szCs w:val="20"/>
    </w:rPr>
  </w:style>
  <w:style w:type="character" w:customStyle="1" w:styleId="CommentTextChar">
    <w:name w:val="Comment Text Char"/>
    <w:basedOn w:val="DefaultParagraphFont"/>
    <w:link w:val="CommentText"/>
    <w:uiPriority w:val="99"/>
    <w:rsid w:val="001C6A2F"/>
    <w:rPr>
      <w:sz w:val="20"/>
      <w:szCs w:val="20"/>
    </w:rPr>
  </w:style>
  <w:style w:type="paragraph" w:styleId="CommentSubject">
    <w:name w:val="annotation subject"/>
    <w:basedOn w:val="CommentText"/>
    <w:next w:val="CommentText"/>
    <w:link w:val="CommentSubjectChar"/>
    <w:uiPriority w:val="99"/>
    <w:semiHidden/>
    <w:unhideWhenUsed/>
    <w:rsid w:val="001C6A2F"/>
    <w:rPr>
      <w:b/>
      <w:bCs/>
    </w:rPr>
  </w:style>
  <w:style w:type="character" w:customStyle="1" w:styleId="CommentSubjectChar">
    <w:name w:val="Comment Subject Char"/>
    <w:basedOn w:val="CommentTextChar"/>
    <w:link w:val="CommentSubject"/>
    <w:uiPriority w:val="99"/>
    <w:semiHidden/>
    <w:rsid w:val="001C6A2F"/>
    <w:rPr>
      <w:b/>
      <w:bCs/>
      <w:sz w:val="20"/>
      <w:szCs w:val="20"/>
    </w:rPr>
  </w:style>
  <w:style w:type="paragraph" w:styleId="NoSpacing">
    <w:name w:val="No Spacing"/>
    <w:uiPriority w:val="1"/>
    <w:qFormat/>
    <w:rsid w:val="00172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ntos@superiorpres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Malkinski</dc:creator>
  <cp:keywords/>
  <dc:description/>
  <cp:lastModifiedBy>Jessica Papaleonti</cp:lastModifiedBy>
  <cp:revision>4</cp:revision>
  <cp:lastPrinted>2024-07-15T18:21:00Z</cp:lastPrinted>
  <dcterms:created xsi:type="dcterms:W3CDTF">2024-07-15T18:20:00Z</dcterms:created>
  <dcterms:modified xsi:type="dcterms:W3CDTF">2024-08-14T17:46:00Z</dcterms:modified>
</cp:coreProperties>
</file>